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6E" w:rsidRDefault="00B20CC8">
      <w:pPr>
        <w:pStyle w:val="Title"/>
      </w:pPr>
      <w:r>
        <w:t xml:space="preserve">Argumentative </w:t>
      </w:r>
      <w:commentRangeStart w:id="0"/>
      <w:r>
        <w:rPr>
          <w:sz w:val="28"/>
          <w:szCs w:val="28"/>
        </w:rPr>
        <w:t>(P</w:t>
      </w:r>
      <w:r w:rsidRPr="00B20CC8">
        <w:rPr>
          <w:sz w:val="28"/>
          <w:szCs w:val="28"/>
        </w:rPr>
        <w:t>ersuasive)</w:t>
      </w:r>
      <w:r>
        <w:t xml:space="preserve"> </w:t>
      </w:r>
      <w:commentRangeEnd w:id="0"/>
      <w:r w:rsidR="009729A5">
        <w:rPr>
          <w:rStyle w:val="CommentReference"/>
          <w:b w:val="0"/>
          <w:bCs w:val="0"/>
          <w:u w:val="none"/>
        </w:rPr>
        <w:commentReference w:id="0"/>
      </w:r>
      <w:r w:rsidR="00574C6E">
        <w:t xml:space="preserve">Script </w:t>
      </w:r>
      <w:r>
        <w:t>Analysis Paper</w:t>
      </w:r>
    </w:p>
    <w:p w:rsidR="00234B2A" w:rsidRDefault="00B20CC8">
      <w:pPr>
        <w:pStyle w:val="Title"/>
        <w:rPr>
          <w:b w:val="0"/>
          <w:bCs w:val="0"/>
          <w:sz w:val="16"/>
          <w:u w:val="none"/>
        </w:rPr>
      </w:pPr>
      <w:r>
        <w:rPr>
          <w:b w:val="0"/>
          <w:sz w:val="24"/>
          <w:u w:val="none"/>
        </w:rPr>
        <w:t>This</w:t>
      </w:r>
      <w:r w:rsidR="00574C6E">
        <w:rPr>
          <w:b w:val="0"/>
          <w:sz w:val="24"/>
          <w:u w:val="none"/>
        </w:rPr>
        <w:t xml:space="preserve"> must be typed, </w:t>
      </w:r>
      <w:r w:rsidR="0041008E" w:rsidRPr="0009437E">
        <w:rPr>
          <w:b w:val="0"/>
          <w:sz w:val="24"/>
          <w:u w:val="none"/>
        </w:rPr>
        <w:t>Font 12</w:t>
      </w:r>
      <w:r w:rsidR="00574C6E">
        <w:rPr>
          <w:b w:val="0"/>
          <w:sz w:val="24"/>
          <w:u w:val="none"/>
        </w:rPr>
        <w:t>, single spaced.</w:t>
      </w:r>
      <w:r w:rsidR="00234B2A">
        <w:t xml:space="preserve">   </w:t>
      </w:r>
    </w:p>
    <w:p w:rsidR="00234B2A" w:rsidRDefault="00234B2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3"/>
        <w:gridCol w:w="1810"/>
        <w:gridCol w:w="1810"/>
        <w:gridCol w:w="1810"/>
        <w:gridCol w:w="1810"/>
        <w:gridCol w:w="1033"/>
      </w:tblGrid>
      <w:tr w:rsidR="00234B2A" w:rsidTr="00120140">
        <w:tc>
          <w:tcPr>
            <w:tcW w:w="2203" w:type="dxa"/>
          </w:tcPr>
          <w:p w:rsidR="00234B2A" w:rsidRDefault="00B20CC8">
            <w:pPr>
              <w:jc w:val="center"/>
            </w:pPr>
            <w:r>
              <w:t>Paragraph</w:t>
            </w:r>
          </w:p>
        </w:tc>
        <w:tc>
          <w:tcPr>
            <w:tcW w:w="1810" w:type="dxa"/>
          </w:tcPr>
          <w:p w:rsidR="00234B2A" w:rsidRPr="0009437E" w:rsidRDefault="00234B2A">
            <w:pPr>
              <w:jc w:val="center"/>
            </w:pPr>
            <w:r w:rsidRPr="0009437E">
              <w:t>4</w:t>
            </w:r>
            <w:r w:rsidR="0041008E" w:rsidRPr="0009437E">
              <w:t>Effective</w:t>
            </w:r>
          </w:p>
        </w:tc>
        <w:tc>
          <w:tcPr>
            <w:tcW w:w="1810" w:type="dxa"/>
          </w:tcPr>
          <w:p w:rsidR="00234B2A" w:rsidRPr="0009437E" w:rsidRDefault="00234B2A">
            <w:pPr>
              <w:jc w:val="center"/>
            </w:pPr>
            <w:r w:rsidRPr="0009437E">
              <w:t>3</w:t>
            </w:r>
            <w:r w:rsidR="0041008E" w:rsidRPr="0009437E">
              <w:t>Good</w:t>
            </w:r>
          </w:p>
        </w:tc>
        <w:tc>
          <w:tcPr>
            <w:tcW w:w="1810" w:type="dxa"/>
          </w:tcPr>
          <w:p w:rsidR="00234B2A" w:rsidRPr="0009437E" w:rsidRDefault="00234B2A">
            <w:pPr>
              <w:jc w:val="center"/>
            </w:pPr>
            <w:r w:rsidRPr="0009437E">
              <w:t>2</w:t>
            </w:r>
            <w:r w:rsidR="0041008E" w:rsidRPr="0009437E">
              <w:t>Satisfactory</w:t>
            </w:r>
          </w:p>
        </w:tc>
        <w:tc>
          <w:tcPr>
            <w:tcW w:w="1810" w:type="dxa"/>
          </w:tcPr>
          <w:p w:rsidR="00234B2A" w:rsidRPr="0009437E" w:rsidRDefault="00234B2A">
            <w:pPr>
              <w:jc w:val="center"/>
            </w:pPr>
            <w:r w:rsidRPr="0009437E">
              <w:t>1</w:t>
            </w:r>
            <w:r w:rsidR="0041008E" w:rsidRPr="0009437E">
              <w:t>Weak</w:t>
            </w:r>
          </w:p>
        </w:tc>
        <w:tc>
          <w:tcPr>
            <w:tcW w:w="1033" w:type="dxa"/>
          </w:tcPr>
          <w:p w:rsidR="00234B2A" w:rsidRDefault="00234B2A">
            <w:pPr>
              <w:jc w:val="center"/>
            </w:pPr>
            <w:r>
              <w:t>Tally</w:t>
            </w:r>
          </w:p>
        </w:tc>
      </w:tr>
      <w:tr w:rsidR="00234B2A" w:rsidTr="00120140">
        <w:tc>
          <w:tcPr>
            <w:tcW w:w="2203" w:type="dxa"/>
          </w:tcPr>
          <w:p w:rsidR="00B20CC8" w:rsidRDefault="00B20CC8" w:rsidP="00B20CC8">
            <w:pPr>
              <w:jc w:val="center"/>
              <w:rPr>
                <w:b/>
              </w:rPr>
            </w:pPr>
            <w:r>
              <w:rPr>
                <w:b/>
              </w:rPr>
              <w:t>1. Introduction</w:t>
            </w:r>
          </w:p>
          <w:p w:rsidR="0009437E" w:rsidRDefault="0009437E" w:rsidP="00B20C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Introductory elements include:</w:t>
            </w:r>
          </w:p>
          <w:p w:rsidR="00B20CC8" w:rsidRDefault="00B20CC8" w:rsidP="00B20C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Title</w:t>
            </w:r>
          </w:p>
          <w:p w:rsidR="00B20CC8" w:rsidRDefault="00B20CC8" w:rsidP="00B20C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Author</w:t>
            </w:r>
          </w:p>
          <w:p w:rsidR="0034371F" w:rsidRDefault="00B20CC8" w:rsidP="00B20C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Publishing Company</w:t>
            </w:r>
            <w:r w:rsidRPr="00B20CC8">
              <w:rPr>
                <w:sz w:val="16"/>
                <w:szCs w:val="16"/>
              </w:rPr>
              <w:t xml:space="preserve"> </w:t>
            </w:r>
          </w:p>
          <w:p w:rsidR="00B20CC8" w:rsidRDefault="00B20CC8" w:rsidP="00B20CC8">
            <w:pPr>
              <w:jc w:val="center"/>
              <w:rPr>
                <w:sz w:val="16"/>
                <w:szCs w:val="16"/>
              </w:rPr>
            </w:pPr>
            <w:r w:rsidRPr="00B20CC8">
              <w:rPr>
                <w:sz w:val="16"/>
                <w:szCs w:val="16"/>
              </w:rPr>
              <w:t>Date Published</w:t>
            </w:r>
          </w:p>
          <w:p w:rsidR="00234B2A" w:rsidRPr="00574C6E" w:rsidRDefault="00B20CC8" w:rsidP="00B20CC8">
            <w:pPr>
              <w:jc w:val="center"/>
              <w:rPr>
                <w:b/>
              </w:rPr>
            </w:pPr>
            <w:r w:rsidRPr="00B20CC8">
              <w:rPr>
                <w:sz w:val="16"/>
                <w:szCs w:val="16"/>
              </w:rPr>
              <w:t xml:space="preserve"> Genre of the play</w:t>
            </w:r>
            <w:r w:rsidR="00574C6E" w:rsidRPr="00574C6E">
              <w:rPr>
                <w:b/>
              </w:rPr>
              <w:t xml:space="preserve"> </w:t>
            </w:r>
          </w:p>
        </w:tc>
        <w:tc>
          <w:tcPr>
            <w:tcW w:w="1810" w:type="dxa"/>
          </w:tcPr>
          <w:p w:rsidR="00234B2A" w:rsidRPr="0041008E" w:rsidRDefault="00234B2A" w:rsidP="0009437E">
            <w:pPr>
              <w:jc w:val="center"/>
              <w:rPr>
                <w:sz w:val="16"/>
                <w:szCs w:val="16"/>
                <w:highlight w:val="yellow"/>
              </w:rPr>
            </w:pPr>
            <w:r w:rsidRPr="0041008E">
              <w:rPr>
                <w:sz w:val="16"/>
                <w:szCs w:val="16"/>
              </w:rPr>
              <w:t xml:space="preserve">Includes </w:t>
            </w:r>
            <w:r w:rsidR="00B20CC8" w:rsidRPr="0041008E">
              <w:rPr>
                <w:sz w:val="16"/>
                <w:szCs w:val="16"/>
              </w:rPr>
              <w:t>all five introductory elements</w:t>
            </w:r>
            <w:r w:rsidR="00962195" w:rsidRPr="0041008E">
              <w:rPr>
                <w:sz w:val="16"/>
                <w:szCs w:val="16"/>
              </w:rPr>
              <w:t xml:space="preserve"> of the script</w:t>
            </w:r>
            <w:r w:rsidR="0009437E">
              <w:rPr>
                <w:sz w:val="16"/>
                <w:szCs w:val="16"/>
              </w:rPr>
              <w:t xml:space="preserve">, </w:t>
            </w:r>
            <w:r w:rsidR="00B20CC8" w:rsidRPr="0041008E">
              <w:rPr>
                <w:sz w:val="16"/>
                <w:szCs w:val="16"/>
              </w:rPr>
              <w:t xml:space="preserve">a “hook” to pull in the interest of the reader, </w:t>
            </w:r>
            <w:commentRangeStart w:id="1"/>
            <w:r w:rsidR="00B20CC8" w:rsidRPr="0041008E">
              <w:rPr>
                <w:sz w:val="16"/>
                <w:szCs w:val="16"/>
              </w:rPr>
              <w:t xml:space="preserve">and a thesis that clearly takes </w:t>
            </w:r>
            <w:r w:rsidR="00B20CC8" w:rsidRPr="0041008E">
              <w:rPr>
                <w:b/>
                <w:sz w:val="16"/>
                <w:szCs w:val="16"/>
              </w:rPr>
              <w:t>one pos</w:t>
            </w:r>
            <w:r w:rsidR="00E34DDF">
              <w:rPr>
                <w:b/>
                <w:sz w:val="16"/>
                <w:szCs w:val="16"/>
              </w:rPr>
              <w:t>ition as to whether or not our school</w:t>
            </w:r>
            <w:r w:rsidR="00B20CC8" w:rsidRPr="0041008E">
              <w:rPr>
                <w:b/>
                <w:sz w:val="16"/>
                <w:szCs w:val="16"/>
              </w:rPr>
              <w:t xml:space="preserve"> should produce this show</w:t>
            </w:r>
            <w:commentRangeEnd w:id="1"/>
            <w:r w:rsidR="009729A5">
              <w:rPr>
                <w:rStyle w:val="CommentReference"/>
              </w:rPr>
              <w:commentReference w:id="1"/>
            </w:r>
          </w:p>
        </w:tc>
        <w:tc>
          <w:tcPr>
            <w:tcW w:w="1810" w:type="dxa"/>
          </w:tcPr>
          <w:p w:rsidR="0041008E" w:rsidRPr="00164D73" w:rsidRDefault="00234B2A" w:rsidP="00E34DDF">
            <w:pPr>
              <w:jc w:val="center"/>
              <w:rPr>
                <w:sz w:val="16"/>
                <w:szCs w:val="16"/>
              </w:rPr>
            </w:pPr>
            <w:r w:rsidRPr="00164D73">
              <w:rPr>
                <w:sz w:val="16"/>
                <w:szCs w:val="16"/>
              </w:rPr>
              <w:t xml:space="preserve">Includes </w:t>
            </w:r>
            <w:r w:rsidR="00B20CC8" w:rsidRPr="00164D73">
              <w:rPr>
                <w:sz w:val="16"/>
                <w:szCs w:val="16"/>
              </w:rPr>
              <w:t xml:space="preserve">all of the introductory </w:t>
            </w:r>
            <w:r w:rsidR="00962195" w:rsidRPr="00164D73">
              <w:rPr>
                <w:sz w:val="16"/>
                <w:szCs w:val="16"/>
              </w:rPr>
              <w:t>elements of the script</w:t>
            </w:r>
            <w:r w:rsidR="00B20CC8" w:rsidRPr="00164D73">
              <w:rPr>
                <w:sz w:val="16"/>
                <w:szCs w:val="16"/>
              </w:rPr>
              <w:t xml:space="preserve"> and a clear thesis</w:t>
            </w:r>
            <w:r w:rsidR="0009437E">
              <w:rPr>
                <w:sz w:val="16"/>
                <w:szCs w:val="16"/>
              </w:rPr>
              <w:t xml:space="preserve"> that takes one position as to whether or not </w:t>
            </w:r>
            <w:r w:rsidR="00E34DDF">
              <w:rPr>
                <w:sz w:val="16"/>
                <w:szCs w:val="16"/>
              </w:rPr>
              <w:t>our school</w:t>
            </w:r>
            <w:r w:rsidR="0009437E">
              <w:rPr>
                <w:sz w:val="16"/>
                <w:szCs w:val="16"/>
              </w:rPr>
              <w:t xml:space="preserve"> should produce this show</w:t>
            </w:r>
            <w:r w:rsidR="00B20CC8" w:rsidRPr="00164D73">
              <w:rPr>
                <w:sz w:val="16"/>
                <w:szCs w:val="16"/>
              </w:rPr>
              <w:t>, but there is nothing in the writing of the introduction to “hook” the reader</w:t>
            </w:r>
          </w:p>
        </w:tc>
        <w:tc>
          <w:tcPr>
            <w:tcW w:w="1810" w:type="dxa"/>
          </w:tcPr>
          <w:p w:rsidR="00234B2A" w:rsidRDefault="00234B2A" w:rsidP="00120140">
            <w:pPr>
              <w:jc w:val="center"/>
              <w:rPr>
                <w:sz w:val="16"/>
                <w:szCs w:val="16"/>
              </w:rPr>
            </w:pPr>
            <w:r w:rsidRPr="00164D73">
              <w:rPr>
                <w:sz w:val="16"/>
                <w:szCs w:val="16"/>
              </w:rPr>
              <w:t>Includes</w:t>
            </w:r>
            <w:r w:rsidR="00574C6E" w:rsidRPr="00164D73">
              <w:rPr>
                <w:sz w:val="16"/>
                <w:szCs w:val="16"/>
              </w:rPr>
              <w:t xml:space="preserve"> </w:t>
            </w:r>
            <w:r w:rsidR="00120140" w:rsidRPr="00164D73">
              <w:rPr>
                <w:sz w:val="16"/>
                <w:szCs w:val="16"/>
              </w:rPr>
              <w:t>all</w:t>
            </w:r>
            <w:r w:rsidR="00B20CC8" w:rsidRPr="00164D73">
              <w:rPr>
                <w:sz w:val="16"/>
                <w:szCs w:val="16"/>
              </w:rPr>
              <w:t xml:space="preserve"> of the introductory information about the script</w:t>
            </w:r>
            <w:r w:rsidR="00962195" w:rsidRPr="00164D73">
              <w:rPr>
                <w:sz w:val="16"/>
                <w:szCs w:val="16"/>
              </w:rPr>
              <w:t xml:space="preserve">, but the thesis is </w:t>
            </w:r>
            <w:r w:rsidR="0009437E">
              <w:rPr>
                <w:sz w:val="16"/>
                <w:szCs w:val="16"/>
              </w:rPr>
              <w:t>not clear or they have no hook and no position.</w:t>
            </w:r>
          </w:p>
          <w:p w:rsidR="0041008E" w:rsidRPr="00164D73" w:rsidRDefault="0041008E" w:rsidP="001201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</w:tcPr>
          <w:p w:rsidR="00234B2A" w:rsidRDefault="0009437E" w:rsidP="0012014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Includes no thesis and/or hook and/or position and/or </w:t>
            </w:r>
            <w:r w:rsidR="00962195" w:rsidRPr="00164D73">
              <w:rPr>
                <w:sz w:val="16"/>
                <w:szCs w:val="16"/>
              </w:rPr>
              <w:t xml:space="preserve">is missing </w:t>
            </w:r>
            <w:r w:rsidR="00120140" w:rsidRPr="00164D73">
              <w:rPr>
                <w:sz w:val="16"/>
                <w:szCs w:val="16"/>
              </w:rPr>
              <w:t>multiple</w:t>
            </w:r>
            <w:r w:rsidR="00962195" w:rsidRPr="00164D73">
              <w:rPr>
                <w:sz w:val="16"/>
                <w:szCs w:val="16"/>
              </w:rPr>
              <w:t xml:space="preserve"> introductory elements of the script.</w:t>
            </w:r>
          </w:p>
          <w:p w:rsidR="0041008E" w:rsidRPr="00164D73" w:rsidRDefault="0041008E" w:rsidP="001201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</w:tcPr>
          <w:p w:rsidR="00234B2A" w:rsidRDefault="00234B2A">
            <w:pPr>
              <w:jc w:val="center"/>
            </w:pPr>
          </w:p>
          <w:p w:rsidR="00234B2A" w:rsidRDefault="00234B2A"/>
        </w:tc>
      </w:tr>
      <w:tr w:rsidR="00234B2A" w:rsidTr="00120140">
        <w:trPr>
          <w:trHeight w:val="1673"/>
        </w:trPr>
        <w:tc>
          <w:tcPr>
            <w:tcW w:w="2203" w:type="dxa"/>
          </w:tcPr>
          <w:p w:rsidR="00574C6E" w:rsidRDefault="00574C6E" w:rsidP="00962195">
            <w:pPr>
              <w:jc w:val="center"/>
            </w:pPr>
            <w:r w:rsidRPr="00574C6E">
              <w:rPr>
                <w:b/>
              </w:rPr>
              <w:t xml:space="preserve">2. </w:t>
            </w:r>
            <w:r w:rsidR="00962195" w:rsidRPr="00962195">
              <w:rPr>
                <w:b/>
              </w:rPr>
              <w:t>Plot and Dialogue/Language</w:t>
            </w:r>
          </w:p>
        </w:tc>
        <w:tc>
          <w:tcPr>
            <w:tcW w:w="1810" w:type="dxa"/>
          </w:tcPr>
          <w:p w:rsidR="0041008E" w:rsidRPr="00164D73" w:rsidRDefault="00962195" w:rsidP="0009437E">
            <w:pPr>
              <w:jc w:val="center"/>
              <w:rPr>
                <w:sz w:val="16"/>
                <w:szCs w:val="16"/>
              </w:rPr>
            </w:pPr>
            <w:commentRangeStart w:id="2"/>
            <w:r w:rsidRPr="00164D73">
              <w:rPr>
                <w:sz w:val="16"/>
                <w:szCs w:val="16"/>
              </w:rPr>
              <w:t xml:space="preserve">Includes a very brief summary of the </w:t>
            </w:r>
            <w:r w:rsidRPr="00512546">
              <w:rPr>
                <w:b/>
                <w:sz w:val="16"/>
                <w:szCs w:val="16"/>
              </w:rPr>
              <w:t>plot</w:t>
            </w:r>
            <w:r w:rsidRPr="00164D73">
              <w:rPr>
                <w:sz w:val="16"/>
                <w:szCs w:val="16"/>
              </w:rPr>
              <w:t xml:space="preserve"> </w:t>
            </w:r>
            <w:r w:rsidRPr="00164D73">
              <w:rPr>
                <w:i/>
                <w:sz w:val="16"/>
                <w:szCs w:val="16"/>
              </w:rPr>
              <w:t>(2-</w:t>
            </w:r>
            <w:r w:rsidR="00320925" w:rsidRPr="00164D73">
              <w:rPr>
                <w:i/>
                <w:sz w:val="16"/>
                <w:szCs w:val="16"/>
              </w:rPr>
              <w:t>3 sentences to establish Beg. Mi</w:t>
            </w:r>
            <w:r w:rsidRPr="00164D73">
              <w:rPr>
                <w:i/>
                <w:sz w:val="16"/>
                <w:szCs w:val="16"/>
              </w:rPr>
              <w:t xml:space="preserve">d. End) </w:t>
            </w:r>
            <w:r w:rsidRPr="00164D73">
              <w:rPr>
                <w:sz w:val="16"/>
                <w:szCs w:val="16"/>
              </w:rPr>
              <w:t xml:space="preserve">and uses </w:t>
            </w:r>
            <w:r w:rsidR="00512546">
              <w:rPr>
                <w:sz w:val="16"/>
                <w:szCs w:val="16"/>
              </w:rPr>
              <w:t>multiple</w:t>
            </w:r>
            <w:r w:rsidRPr="00164D73">
              <w:rPr>
                <w:sz w:val="16"/>
                <w:szCs w:val="16"/>
              </w:rPr>
              <w:t xml:space="preserve"> </w:t>
            </w:r>
            <w:r w:rsidRPr="00512546">
              <w:rPr>
                <w:b/>
                <w:sz w:val="16"/>
                <w:szCs w:val="16"/>
              </w:rPr>
              <w:t>events</w:t>
            </w:r>
            <w:r w:rsidRPr="00164D73">
              <w:rPr>
                <w:sz w:val="16"/>
                <w:szCs w:val="16"/>
              </w:rPr>
              <w:t xml:space="preserve"> in the plot AND multiple examples of </w:t>
            </w:r>
            <w:r w:rsidRPr="00512546">
              <w:rPr>
                <w:b/>
                <w:sz w:val="16"/>
                <w:szCs w:val="16"/>
              </w:rPr>
              <w:t xml:space="preserve">dialogue </w:t>
            </w:r>
            <w:r w:rsidRPr="00164D73">
              <w:rPr>
                <w:sz w:val="16"/>
                <w:szCs w:val="16"/>
              </w:rPr>
              <w:t>from the script to clearly support the thesis.</w:t>
            </w:r>
            <w:commentRangeEnd w:id="2"/>
            <w:r w:rsidR="009729A5">
              <w:rPr>
                <w:rStyle w:val="CommentReference"/>
              </w:rPr>
              <w:commentReference w:id="2"/>
            </w:r>
          </w:p>
        </w:tc>
        <w:tc>
          <w:tcPr>
            <w:tcW w:w="1810" w:type="dxa"/>
          </w:tcPr>
          <w:p w:rsidR="00234B2A" w:rsidRDefault="00320925">
            <w:pPr>
              <w:jc w:val="center"/>
              <w:rPr>
                <w:sz w:val="16"/>
                <w:szCs w:val="16"/>
              </w:rPr>
            </w:pPr>
            <w:r w:rsidRPr="00164D73">
              <w:rPr>
                <w:sz w:val="16"/>
                <w:szCs w:val="16"/>
              </w:rPr>
              <w:t xml:space="preserve">Includes a very brief summary of the plot </w:t>
            </w:r>
            <w:r w:rsidRPr="00164D73">
              <w:rPr>
                <w:i/>
                <w:sz w:val="16"/>
                <w:szCs w:val="16"/>
              </w:rPr>
              <w:t xml:space="preserve">(2-3 sentences to establish Beg. Mid. End) </w:t>
            </w:r>
            <w:r w:rsidRPr="00164D73">
              <w:rPr>
                <w:sz w:val="16"/>
                <w:szCs w:val="16"/>
              </w:rPr>
              <w:t xml:space="preserve">and uses 3 events or examples of dialogue </w:t>
            </w:r>
            <w:r w:rsidR="00512546">
              <w:rPr>
                <w:sz w:val="16"/>
                <w:szCs w:val="16"/>
              </w:rPr>
              <w:t>from the script to support the</w:t>
            </w:r>
            <w:r w:rsidRPr="00164D73">
              <w:rPr>
                <w:sz w:val="16"/>
                <w:szCs w:val="16"/>
              </w:rPr>
              <w:t xml:space="preserve"> thesis.</w:t>
            </w:r>
          </w:p>
          <w:p w:rsidR="0041008E" w:rsidRPr="00164D73" w:rsidRDefault="004100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</w:tcPr>
          <w:p w:rsidR="00234B2A" w:rsidRDefault="00320925">
            <w:pPr>
              <w:jc w:val="center"/>
              <w:rPr>
                <w:sz w:val="16"/>
                <w:szCs w:val="16"/>
              </w:rPr>
            </w:pPr>
            <w:r w:rsidRPr="00164D73">
              <w:rPr>
                <w:sz w:val="16"/>
                <w:szCs w:val="16"/>
              </w:rPr>
              <w:t>Plot summary may be too brief or t</w:t>
            </w:r>
            <w:r w:rsidR="00512546">
              <w:rPr>
                <w:sz w:val="16"/>
                <w:szCs w:val="16"/>
              </w:rPr>
              <w:t>oo long.  T</w:t>
            </w:r>
            <w:r w:rsidRPr="00164D73">
              <w:rPr>
                <w:sz w:val="16"/>
                <w:szCs w:val="16"/>
              </w:rPr>
              <w:t xml:space="preserve">here are only two events or examples of dialogue </w:t>
            </w:r>
            <w:r w:rsidR="00512546">
              <w:rPr>
                <w:sz w:val="16"/>
                <w:szCs w:val="16"/>
              </w:rPr>
              <w:t xml:space="preserve">from the script to </w:t>
            </w:r>
            <w:r w:rsidR="0009437E">
              <w:rPr>
                <w:sz w:val="16"/>
                <w:szCs w:val="16"/>
              </w:rPr>
              <w:t xml:space="preserve">give limited </w:t>
            </w:r>
            <w:r w:rsidR="00512546">
              <w:rPr>
                <w:sz w:val="16"/>
                <w:szCs w:val="16"/>
              </w:rPr>
              <w:t xml:space="preserve">support </w:t>
            </w:r>
            <w:r w:rsidR="0009437E">
              <w:rPr>
                <w:sz w:val="16"/>
                <w:szCs w:val="16"/>
              </w:rPr>
              <w:t xml:space="preserve">of </w:t>
            </w:r>
            <w:r w:rsidR="00512546">
              <w:rPr>
                <w:sz w:val="16"/>
                <w:szCs w:val="16"/>
              </w:rPr>
              <w:t>the</w:t>
            </w:r>
            <w:r w:rsidRPr="00164D73">
              <w:rPr>
                <w:sz w:val="16"/>
                <w:szCs w:val="16"/>
              </w:rPr>
              <w:t xml:space="preserve"> thesis.</w:t>
            </w:r>
          </w:p>
          <w:p w:rsidR="00C142AF" w:rsidRPr="00164D73" w:rsidRDefault="00C142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</w:tcPr>
          <w:p w:rsidR="00234B2A" w:rsidRDefault="000943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</w:t>
            </w:r>
            <w:r w:rsidR="00320925" w:rsidRPr="00164D73">
              <w:rPr>
                <w:sz w:val="16"/>
                <w:szCs w:val="16"/>
              </w:rPr>
              <w:t xml:space="preserve"> lacking a summary of the plot or lacking sufficient examples </w:t>
            </w:r>
            <w:r w:rsidR="00B77E12">
              <w:rPr>
                <w:sz w:val="16"/>
                <w:szCs w:val="16"/>
              </w:rPr>
              <w:t>from the script to support the</w:t>
            </w:r>
            <w:r w:rsidR="00320925" w:rsidRPr="00164D73">
              <w:rPr>
                <w:sz w:val="16"/>
                <w:szCs w:val="16"/>
              </w:rPr>
              <w:t xml:space="preserve"> thesis.</w:t>
            </w:r>
          </w:p>
          <w:p w:rsidR="00C142AF" w:rsidRPr="00164D73" w:rsidRDefault="00C142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</w:tcPr>
          <w:p w:rsidR="00234B2A" w:rsidRDefault="00234B2A">
            <w:pPr>
              <w:jc w:val="center"/>
            </w:pPr>
          </w:p>
          <w:p w:rsidR="00234B2A" w:rsidRDefault="00234B2A">
            <w:pPr>
              <w:jc w:val="center"/>
            </w:pPr>
          </w:p>
          <w:p w:rsidR="0021366E" w:rsidRDefault="0021366E" w:rsidP="0021366E"/>
          <w:p w:rsidR="00234B2A" w:rsidRDefault="00234B2A">
            <w:pPr>
              <w:jc w:val="center"/>
            </w:pPr>
          </w:p>
          <w:p w:rsidR="00234B2A" w:rsidRDefault="00234B2A">
            <w:pPr>
              <w:rPr>
                <w:sz w:val="20"/>
              </w:rPr>
            </w:pPr>
          </w:p>
        </w:tc>
      </w:tr>
      <w:tr w:rsidR="00234B2A" w:rsidTr="00120140">
        <w:trPr>
          <w:trHeight w:val="1070"/>
        </w:trPr>
        <w:tc>
          <w:tcPr>
            <w:tcW w:w="2203" w:type="dxa"/>
          </w:tcPr>
          <w:p w:rsidR="00234B2A" w:rsidRPr="0021366E" w:rsidRDefault="0021366E">
            <w:pPr>
              <w:jc w:val="center"/>
              <w:rPr>
                <w:b/>
              </w:rPr>
            </w:pPr>
            <w:r w:rsidRPr="0021366E">
              <w:rPr>
                <w:b/>
              </w:rPr>
              <w:t>3.</w:t>
            </w:r>
          </w:p>
          <w:p w:rsidR="0021366E" w:rsidRDefault="00320925">
            <w:pPr>
              <w:jc w:val="center"/>
              <w:rPr>
                <w:b/>
              </w:rPr>
            </w:pPr>
            <w:r>
              <w:rPr>
                <w:b/>
              </w:rPr>
              <w:t>Characters</w:t>
            </w:r>
          </w:p>
          <w:p w:rsidR="000C0057" w:rsidRPr="000C0057" w:rsidRDefault="000C0057" w:rsidP="000C0057">
            <w:pPr>
              <w:jc w:val="center"/>
              <w:rPr>
                <w:sz w:val="16"/>
                <w:szCs w:val="16"/>
              </w:rPr>
            </w:pPr>
            <w:commentRangeStart w:id="3"/>
            <w:r w:rsidRPr="000C0057">
              <w:rPr>
                <w:b/>
                <w:sz w:val="16"/>
                <w:szCs w:val="16"/>
              </w:rPr>
              <w:t>(</w:t>
            </w:r>
            <w:proofErr w:type="gramStart"/>
            <w:r w:rsidRPr="000C0057">
              <w:rPr>
                <w:b/>
                <w:sz w:val="16"/>
                <w:szCs w:val="16"/>
              </w:rPr>
              <w:t>helpful</w:t>
            </w:r>
            <w:proofErr w:type="gramEnd"/>
            <w:r w:rsidRPr="000C0057">
              <w:rPr>
                <w:b/>
                <w:sz w:val="16"/>
                <w:szCs w:val="16"/>
              </w:rPr>
              <w:t xml:space="preserve"> hints</w:t>
            </w:r>
            <w:commentRangeEnd w:id="3"/>
            <w:r w:rsidR="009729A5">
              <w:rPr>
                <w:rStyle w:val="CommentReference"/>
              </w:rPr>
              <w:commentReference w:id="3"/>
            </w:r>
            <w:r w:rsidRPr="000C0057">
              <w:rPr>
                <w:b/>
                <w:sz w:val="16"/>
                <w:szCs w:val="16"/>
              </w:rPr>
              <w:t>:  think size of cast, age ranges of characters, required nationalities or races, demands of accents/dialects or “life knowledge”</w:t>
            </w:r>
            <w:r>
              <w:rPr>
                <w:b/>
                <w:sz w:val="16"/>
                <w:szCs w:val="16"/>
              </w:rPr>
              <w:t xml:space="preserve"> that a young</w:t>
            </w:r>
            <w:r w:rsidRPr="000C0057">
              <w:rPr>
                <w:b/>
                <w:sz w:val="16"/>
                <w:szCs w:val="16"/>
              </w:rPr>
              <w:t xml:space="preserve"> actor may not have, etc.)</w:t>
            </w:r>
          </w:p>
        </w:tc>
        <w:tc>
          <w:tcPr>
            <w:tcW w:w="1810" w:type="dxa"/>
          </w:tcPr>
          <w:p w:rsidR="00234B2A" w:rsidRPr="000C0057" w:rsidRDefault="000C0057" w:rsidP="00512546">
            <w:pPr>
              <w:jc w:val="center"/>
              <w:rPr>
                <w:sz w:val="16"/>
                <w:szCs w:val="16"/>
              </w:rPr>
            </w:pPr>
            <w:r w:rsidRPr="000C0057">
              <w:rPr>
                <w:sz w:val="16"/>
                <w:szCs w:val="16"/>
              </w:rPr>
              <w:t xml:space="preserve">Provides a </w:t>
            </w:r>
            <w:r>
              <w:rPr>
                <w:sz w:val="16"/>
                <w:szCs w:val="16"/>
              </w:rPr>
              <w:t>thorough</w:t>
            </w:r>
            <w:r w:rsidRPr="000C0057">
              <w:rPr>
                <w:sz w:val="16"/>
                <w:szCs w:val="16"/>
              </w:rPr>
              <w:t xml:space="preserve"> description of the variety of characters i</w:t>
            </w:r>
            <w:r>
              <w:rPr>
                <w:sz w:val="16"/>
                <w:szCs w:val="16"/>
              </w:rPr>
              <w:t>n the script and uses at least 4</w:t>
            </w:r>
            <w:r w:rsidRPr="000C0057">
              <w:rPr>
                <w:sz w:val="16"/>
                <w:szCs w:val="16"/>
              </w:rPr>
              <w:t xml:space="preserve"> specific characters (or groups of characters) to support </w:t>
            </w:r>
            <w:r w:rsidR="00512546" w:rsidRPr="00512546">
              <w:rPr>
                <w:sz w:val="16"/>
                <w:szCs w:val="16"/>
              </w:rPr>
              <w:t>the</w:t>
            </w:r>
            <w:r w:rsidRPr="000C0057">
              <w:rPr>
                <w:sz w:val="16"/>
                <w:szCs w:val="16"/>
              </w:rPr>
              <w:t xml:space="preserve"> thesis as to whether or </w:t>
            </w:r>
            <w:r>
              <w:rPr>
                <w:sz w:val="16"/>
                <w:szCs w:val="16"/>
              </w:rPr>
              <w:t xml:space="preserve">not </w:t>
            </w:r>
            <w:r w:rsidR="00E34DDF">
              <w:rPr>
                <w:sz w:val="16"/>
                <w:szCs w:val="16"/>
              </w:rPr>
              <w:t>our school</w:t>
            </w:r>
            <w:r w:rsidRPr="000C0057">
              <w:rPr>
                <w:sz w:val="16"/>
                <w:szCs w:val="16"/>
              </w:rPr>
              <w:t xml:space="preserve"> actors could successfully perform these roles.</w:t>
            </w:r>
            <w:r w:rsidR="00320925" w:rsidRPr="000C0057">
              <w:rPr>
                <w:sz w:val="16"/>
                <w:szCs w:val="16"/>
              </w:rPr>
              <w:t xml:space="preserve"> </w:t>
            </w:r>
            <w:r w:rsidR="0021366E" w:rsidRPr="000C005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10" w:type="dxa"/>
          </w:tcPr>
          <w:p w:rsidR="00234B2A" w:rsidRDefault="000C0057" w:rsidP="00512546">
            <w:pPr>
              <w:jc w:val="center"/>
              <w:rPr>
                <w:sz w:val="18"/>
              </w:rPr>
            </w:pPr>
            <w:r w:rsidRPr="000C0057">
              <w:rPr>
                <w:sz w:val="16"/>
                <w:szCs w:val="16"/>
              </w:rPr>
              <w:t>Provides a description of the variety of characters i</w:t>
            </w:r>
            <w:r>
              <w:rPr>
                <w:sz w:val="16"/>
                <w:szCs w:val="16"/>
              </w:rPr>
              <w:t>n the script and uses at least 3</w:t>
            </w:r>
            <w:r w:rsidRPr="000C0057">
              <w:rPr>
                <w:sz w:val="16"/>
                <w:szCs w:val="16"/>
              </w:rPr>
              <w:t xml:space="preserve"> specific characters (or groups of characters) to support </w:t>
            </w:r>
            <w:r w:rsidR="00512546">
              <w:rPr>
                <w:sz w:val="16"/>
                <w:szCs w:val="16"/>
              </w:rPr>
              <w:t xml:space="preserve">the </w:t>
            </w:r>
            <w:r w:rsidRPr="000C0057">
              <w:rPr>
                <w:sz w:val="16"/>
                <w:szCs w:val="16"/>
              </w:rPr>
              <w:t xml:space="preserve">thesis as to whether or </w:t>
            </w:r>
            <w:r>
              <w:rPr>
                <w:sz w:val="16"/>
                <w:szCs w:val="16"/>
              </w:rPr>
              <w:t xml:space="preserve">not </w:t>
            </w:r>
            <w:r w:rsidR="00E34DDF">
              <w:rPr>
                <w:sz w:val="16"/>
                <w:szCs w:val="16"/>
              </w:rPr>
              <w:t>our school</w:t>
            </w:r>
            <w:r w:rsidRPr="000C0057">
              <w:rPr>
                <w:sz w:val="16"/>
                <w:szCs w:val="16"/>
              </w:rPr>
              <w:t xml:space="preserve"> actors could successfully perform these roles.  </w:t>
            </w:r>
          </w:p>
        </w:tc>
        <w:tc>
          <w:tcPr>
            <w:tcW w:w="1810" w:type="dxa"/>
          </w:tcPr>
          <w:p w:rsidR="00234B2A" w:rsidRDefault="000C0057" w:rsidP="00512546">
            <w:pPr>
              <w:jc w:val="center"/>
              <w:rPr>
                <w:sz w:val="18"/>
              </w:rPr>
            </w:pPr>
            <w:r w:rsidRPr="000C0057">
              <w:rPr>
                <w:sz w:val="16"/>
                <w:szCs w:val="16"/>
              </w:rPr>
              <w:t>Provides a description of the variety of characters i</w:t>
            </w:r>
            <w:r>
              <w:rPr>
                <w:sz w:val="16"/>
                <w:szCs w:val="16"/>
              </w:rPr>
              <w:t xml:space="preserve">n the script and uses </w:t>
            </w:r>
            <w:r w:rsidR="00703FF0">
              <w:rPr>
                <w:sz w:val="16"/>
                <w:szCs w:val="16"/>
              </w:rPr>
              <w:t>only 2</w:t>
            </w:r>
            <w:r w:rsidRPr="000C0057">
              <w:rPr>
                <w:sz w:val="16"/>
                <w:szCs w:val="16"/>
              </w:rPr>
              <w:t xml:space="preserve"> specific characters (or groups of characters) to support </w:t>
            </w:r>
            <w:r w:rsidR="00512546">
              <w:rPr>
                <w:sz w:val="16"/>
                <w:szCs w:val="16"/>
              </w:rPr>
              <w:t xml:space="preserve">the </w:t>
            </w:r>
            <w:r w:rsidRPr="000C0057">
              <w:rPr>
                <w:sz w:val="16"/>
                <w:szCs w:val="16"/>
              </w:rPr>
              <w:t xml:space="preserve">thesis as to whether or </w:t>
            </w:r>
            <w:r>
              <w:rPr>
                <w:sz w:val="16"/>
                <w:szCs w:val="16"/>
              </w:rPr>
              <w:t xml:space="preserve">not </w:t>
            </w:r>
            <w:r w:rsidR="00E34DDF">
              <w:rPr>
                <w:sz w:val="16"/>
                <w:szCs w:val="16"/>
              </w:rPr>
              <w:t>o</w:t>
            </w:r>
            <w:bookmarkStart w:id="4" w:name="_GoBack"/>
            <w:bookmarkEnd w:id="4"/>
            <w:r w:rsidR="00E34DDF">
              <w:rPr>
                <w:sz w:val="16"/>
                <w:szCs w:val="16"/>
              </w:rPr>
              <w:t>ur school</w:t>
            </w:r>
            <w:r w:rsidRPr="000C0057">
              <w:rPr>
                <w:sz w:val="16"/>
                <w:szCs w:val="16"/>
              </w:rPr>
              <w:t xml:space="preserve"> actors could successfully perform these roles.  </w:t>
            </w:r>
          </w:p>
        </w:tc>
        <w:tc>
          <w:tcPr>
            <w:tcW w:w="1810" w:type="dxa"/>
          </w:tcPr>
          <w:p w:rsidR="00234B2A" w:rsidRPr="00703FF0" w:rsidRDefault="00703FF0" w:rsidP="00512546">
            <w:pPr>
              <w:jc w:val="center"/>
              <w:rPr>
                <w:sz w:val="16"/>
                <w:szCs w:val="16"/>
              </w:rPr>
            </w:pPr>
            <w:r w:rsidRPr="00703FF0">
              <w:rPr>
                <w:sz w:val="16"/>
                <w:szCs w:val="16"/>
              </w:rPr>
              <w:t xml:space="preserve">Description of variety of characters is very weak and there is only one example from the script to support </w:t>
            </w:r>
            <w:r w:rsidR="00512546">
              <w:rPr>
                <w:sz w:val="16"/>
                <w:szCs w:val="16"/>
              </w:rPr>
              <w:t xml:space="preserve">the </w:t>
            </w:r>
            <w:r w:rsidRPr="00703FF0">
              <w:rPr>
                <w:sz w:val="16"/>
                <w:szCs w:val="16"/>
              </w:rPr>
              <w:t>thesis.</w:t>
            </w:r>
          </w:p>
        </w:tc>
        <w:tc>
          <w:tcPr>
            <w:tcW w:w="1033" w:type="dxa"/>
          </w:tcPr>
          <w:p w:rsidR="00234B2A" w:rsidRDefault="00234B2A">
            <w:pPr>
              <w:jc w:val="center"/>
            </w:pPr>
          </w:p>
          <w:p w:rsidR="00234B2A" w:rsidRDefault="00234B2A">
            <w:pPr>
              <w:jc w:val="center"/>
            </w:pPr>
          </w:p>
          <w:p w:rsidR="00234B2A" w:rsidRDefault="00234B2A" w:rsidP="0021366E"/>
          <w:p w:rsidR="00234B2A" w:rsidRDefault="00234B2A">
            <w:pPr>
              <w:jc w:val="center"/>
            </w:pPr>
          </w:p>
        </w:tc>
      </w:tr>
      <w:tr w:rsidR="00234B2A" w:rsidTr="00120140">
        <w:tc>
          <w:tcPr>
            <w:tcW w:w="2203" w:type="dxa"/>
          </w:tcPr>
          <w:p w:rsidR="00234B2A" w:rsidRPr="0021366E" w:rsidRDefault="0012014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1366E" w:rsidRPr="0021366E">
              <w:rPr>
                <w:b/>
              </w:rPr>
              <w:t>.</w:t>
            </w:r>
          </w:p>
          <w:p w:rsidR="0021366E" w:rsidRDefault="0021366E">
            <w:pPr>
              <w:jc w:val="center"/>
            </w:pPr>
            <w:r w:rsidRPr="0021366E">
              <w:rPr>
                <w:b/>
              </w:rPr>
              <w:t>Technical Requirements</w:t>
            </w:r>
          </w:p>
        </w:tc>
        <w:tc>
          <w:tcPr>
            <w:tcW w:w="1810" w:type="dxa"/>
          </w:tcPr>
          <w:p w:rsidR="00234B2A" w:rsidRPr="00164D73" w:rsidRDefault="00512546" w:rsidP="005125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6162E6" w:rsidRPr="00164D73">
              <w:rPr>
                <w:sz w:val="16"/>
                <w:szCs w:val="16"/>
              </w:rPr>
              <w:t>dentifies</w:t>
            </w:r>
            <w:r w:rsidR="00703FF0" w:rsidRPr="00164D73">
              <w:rPr>
                <w:sz w:val="16"/>
                <w:szCs w:val="16"/>
              </w:rPr>
              <w:t xml:space="preserve"> the time period</w:t>
            </w:r>
            <w:r>
              <w:rPr>
                <w:sz w:val="16"/>
                <w:szCs w:val="16"/>
              </w:rPr>
              <w:t xml:space="preserve"> and all settings</w:t>
            </w:r>
            <w:r w:rsidR="00703FF0" w:rsidRPr="00164D73">
              <w:rPr>
                <w:sz w:val="16"/>
                <w:szCs w:val="16"/>
              </w:rPr>
              <w:t xml:space="preserve"> in the scrip</w:t>
            </w:r>
            <w:r w:rsidR="00703FF0" w:rsidRPr="00512546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. Uses</w:t>
            </w:r>
            <w:r w:rsidR="00703FF0" w:rsidRPr="00164D73">
              <w:rPr>
                <w:sz w:val="16"/>
                <w:szCs w:val="16"/>
              </w:rPr>
              <w:t xml:space="preserve"> specific examples of</w:t>
            </w:r>
            <w:r w:rsidR="0021366E" w:rsidRPr="00164D73">
              <w:rPr>
                <w:sz w:val="16"/>
                <w:szCs w:val="16"/>
              </w:rPr>
              <w:t xml:space="preserve"> props, set, lights, sound, </w:t>
            </w:r>
            <w:r>
              <w:rPr>
                <w:sz w:val="16"/>
                <w:szCs w:val="16"/>
              </w:rPr>
              <w:t xml:space="preserve">and costumes to identify </w:t>
            </w:r>
            <w:r w:rsidR="0021366E" w:rsidRPr="00164D73">
              <w:rPr>
                <w:sz w:val="16"/>
                <w:szCs w:val="16"/>
              </w:rPr>
              <w:t xml:space="preserve">challenging elements </w:t>
            </w:r>
            <w:r>
              <w:rPr>
                <w:sz w:val="16"/>
                <w:szCs w:val="16"/>
              </w:rPr>
              <w:t xml:space="preserve">and </w:t>
            </w:r>
            <w:r w:rsidR="00B77E12">
              <w:rPr>
                <w:sz w:val="16"/>
                <w:szCs w:val="16"/>
              </w:rPr>
              <w:t>support the</w:t>
            </w:r>
            <w:r w:rsidR="00703FF0" w:rsidRPr="00164D73">
              <w:rPr>
                <w:sz w:val="16"/>
                <w:szCs w:val="16"/>
              </w:rPr>
              <w:t xml:space="preserve"> thesis.</w:t>
            </w:r>
          </w:p>
        </w:tc>
        <w:tc>
          <w:tcPr>
            <w:tcW w:w="1810" w:type="dxa"/>
          </w:tcPr>
          <w:p w:rsidR="006162E6" w:rsidRPr="00164D73" w:rsidRDefault="00512546" w:rsidP="000943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703FF0" w:rsidRPr="00164D73">
              <w:rPr>
                <w:sz w:val="16"/>
                <w:szCs w:val="16"/>
              </w:rPr>
              <w:t xml:space="preserve">dentifies the time period and </w:t>
            </w:r>
            <w:r>
              <w:rPr>
                <w:sz w:val="16"/>
                <w:szCs w:val="16"/>
              </w:rPr>
              <w:t xml:space="preserve">all settings in the script.  Uses </w:t>
            </w:r>
            <w:r w:rsidR="00703FF0" w:rsidRPr="00164D73">
              <w:rPr>
                <w:sz w:val="16"/>
                <w:szCs w:val="16"/>
              </w:rPr>
              <w:t xml:space="preserve">general examples of props, set, lights, sound, and costumes </w:t>
            </w:r>
            <w:r>
              <w:rPr>
                <w:sz w:val="16"/>
                <w:szCs w:val="16"/>
              </w:rPr>
              <w:t>to identify</w:t>
            </w:r>
            <w:r w:rsidR="00703FF0" w:rsidRPr="00164D73">
              <w:rPr>
                <w:sz w:val="16"/>
                <w:szCs w:val="16"/>
              </w:rPr>
              <w:t xml:space="preserve"> challenging elements </w:t>
            </w:r>
            <w:r>
              <w:rPr>
                <w:sz w:val="16"/>
                <w:szCs w:val="16"/>
              </w:rPr>
              <w:t>and</w:t>
            </w:r>
            <w:r w:rsidR="00703FF0" w:rsidRPr="00164D73">
              <w:rPr>
                <w:sz w:val="16"/>
                <w:szCs w:val="16"/>
              </w:rPr>
              <w:t xml:space="preserve"> support </w:t>
            </w:r>
            <w:r w:rsidR="00B77E12">
              <w:rPr>
                <w:sz w:val="16"/>
                <w:szCs w:val="16"/>
              </w:rPr>
              <w:t>the</w:t>
            </w:r>
            <w:r w:rsidR="00703FF0" w:rsidRPr="00512546">
              <w:rPr>
                <w:sz w:val="16"/>
                <w:szCs w:val="16"/>
              </w:rPr>
              <w:t xml:space="preserve"> </w:t>
            </w:r>
            <w:r w:rsidR="00703FF0" w:rsidRPr="00164D73">
              <w:rPr>
                <w:sz w:val="16"/>
                <w:szCs w:val="16"/>
              </w:rPr>
              <w:t>thesis.</w:t>
            </w:r>
          </w:p>
        </w:tc>
        <w:tc>
          <w:tcPr>
            <w:tcW w:w="1810" w:type="dxa"/>
          </w:tcPr>
          <w:p w:rsidR="00234B2A" w:rsidRDefault="00512546" w:rsidP="00703FF0">
            <w:pPr>
              <w:jc w:val="center"/>
              <w:rPr>
                <w:sz w:val="16"/>
                <w:szCs w:val="16"/>
              </w:rPr>
            </w:pPr>
            <w:r w:rsidRPr="00512546">
              <w:rPr>
                <w:sz w:val="16"/>
                <w:szCs w:val="16"/>
              </w:rPr>
              <w:t>Does not identify</w:t>
            </w:r>
            <w:r w:rsidR="00703FF0" w:rsidRPr="00164D73">
              <w:rPr>
                <w:sz w:val="16"/>
                <w:szCs w:val="16"/>
              </w:rPr>
              <w:t xml:space="preserve"> the time period or all of the </w:t>
            </w:r>
            <w:r>
              <w:rPr>
                <w:sz w:val="16"/>
                <w:szCs w:val="16"/>
              </w:rPr>
              <w:t>settings</w:t>
            </w:r>
            <w:r w:rsidR="00703FF0" w:rsidRPr="00164D73">
              <w:rPr>
                <w:sz w:val="16"/>
                <w:szCs w:val="16"/>
              </w:rPr>
              <w:t xml:space="preserve"> in the script </w:t>
            </w:r>
            <w:r>
              <w:rPr>
                <w:sz w:val="16"/>
                <w:szCs w:val="16"/>
              </w:rPr>
              <w:t>and/</w:t>
            </w:r>
            <w:r w:rsidR="00703FF0" w:rsidRPr="00164D73">
              <w:rPr>
                <w:sz w:val="16"/>
                <w:szCs w:val="16"/>
              </w:rPr>
              <w:t xml:space="preserve">or uses few </w:t>
            </w:r>
            <w:r w:rsidR="009A49CD" w:rsidRPr="00164D73">
              <w:rPr>
                <w:sz w:val="16"/>
                <w:szCs w:val="16"/>
              </w:rPr>
              <w:t xml:space="preserve">examples </w:t>
            </w:r>
            <w:r w:rsidR="00703FF0" w:rsidRPr="00164D73">
              <w:rPr>
                <w:sz w:val="16"/>
                <w:szCs w:val="16"/>
              </w:rPr>
              <w:t xml:space="preserve">of the technical requirements </w:t>
            </w:r>
            <w:r w:rsidR="009A49CD" w:rsidRPr="00164D73">
              <w:rPr>
                <w:sz w:val="16"/>
                <w:szCs w:val="16"/>
              </w:rPr>
              <w:t xml:space="preserve">to support </w:t>
            </w:r>
            <w:r w:rsidR="00B77E12">
              <w:rPr>
                <w:sz w:val="16"/>
                <w:szCs w:val="16"/>
              </w:rPr>
              <w:t>the</w:t>
            </w:r>
            <w:r w:rsidR="00703FF0" w:rsidRPr="00512546">
              <w:rPr>
                <w:sz w:val="16"/>
                <w:szCs w:val="16"/>
              </w:rPr>
              <w:t xml:space="preserve"> </w:t>
            </w:r>
            <w:r w:rsidR="00703FF0" w:rsidRPr="00164D73">
              <w:rPr>
                <w:sz w:val="16"/>
                <w:szCs w:val="16"/>
              </w:rPr>
              <w:t>thesis.</w:t>
            </w:r>
          </w:p>
          <w:p w:rsidR="006162E6" w:rsidRPr="00164D73" w:rsidRDefault="006162E6" w:rsidP="00703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</w:tcPr>
          <w:p w:rsidR="00234B2A" w:rsidRPr="00164D73" w:rsidRDefault="00512546" w:rsidP="00512546">
            <w:pPr>
              <w:jc w:val="center"/>
              <w:rPr>
                <w:sz w:val="16"/>
                <w:szCs w:val="16"/>
              </w:rPr>
            </w:pPr>
            <w:r w:rsidRPr="00512546">
              <w:rPr>
                <w:sz w:val="16"/>
                <w:szCs w:val="16"/>
              </w:rPr>
              <w:t>D</w:t>
            </w:r>
            <w:r w:rsidR="006162E6" w:rsidRPr="00512546">
              <w:rPr>
                <w:sz w:val="16"/>
                <w:szCs w:val="16"/>
              </w:rPr>
              <w:t>oes not identi</w:t>
            </w:r>
            <w:r w:rsidRPr="00512546">
              <w:rPr>
                <w:sz w:val="16"/>
                <w:szCs w:val="16"/>
              </w:rPr>
              <w:t>fy one or more of the following:</w:t>
            </w:r>
            <w:r w:rsidR="009A49CD" w:rsidRPr="00164D73">
              <w:rPr>
                <w:sz w:val="16"/>
                <w:szCs w:val="16"/>
              </w:rPr>
              <w:t xml:space="preserve"> the time period</w:t>
            </w:r>
            <w:r>
              <w:rPr>
                <w:sz w:val="16"/>
                <w:szCs w:val="16"/>
              </w:rPr>
              <w:t>,</w:t>
            </w:r>
            <w:r w:rsidR="009A49CD" w:rsidRPr="00164D73">
              <w:rPr>
                <w:sz w:val="16"/>
                <w:szCs w:val="16"/>
              </w:rPr>
              <w:t xml:space="preserve"> all</w:t>
            </w:r>
            <w:r>
              <w:rPr>
                <w:sz w:val="16"/>
                <w:szCs w:val="16"/>
              </w:rPr>
              <w:t xml:space="preserve"> of the locations in the script, and examples of </w:t>
            </w:r>
            <w:r w:rsidR="009A49CD" w:rsidRPr="00164D73">
              <w:rPr>
                <w:sz w:val="16"/>
                <w:szCs w:val="16"/>
              </w:rPr>
              <w:t xml:space="preserve">technical requirement from the script to support </w:t>
            </w:r>
            <w:r w:rsidR="00B77E12">
              <w:rPr>
                <w:sz w:val="16"/>
                <w:szCs w:val="16"/>
              </w:rPr>
              <w:t>the</w:t>
            </w:r>
            <w:r w:rsidR="009A49CD" w:rsidRPr="00512546">
              <w:rPr>
                <w:sz w:val="16"/>
                <w:szCs w:val="16"/>
              </w:rPr>
              <w:t xml:space="preserve"> </w:t>
            </w:r>
            <w:r w:rsidR="009A49CD" w:rsidRPr="00164D73">
              <w:rPr>
                <w:sz w:val="16"/>
                <w:szCs w:val="16"/>
              </w:rPr>
              <w:t>thesis.</w:t>
            </w:r>
          </w:p>
        </w:tc>
        <w:tc>
          <w:tcPr>
            <w:tcW w:w="1033" w:type="dxa"/>
          </w:tcPr>
          <w:p w:rsidR="00234B2A" w:rsidRDefault="00234B2A">
            <w:pPr>
              <w:jc w:val="center"/>
            </w:pPr>
          </w:p>
        </w:tc>
      </w:tr>
      <w:tr w:rsidR="00C25D54" w:rsidTr="00120140">
        <w:tc>
          <w:tcPr>
            <w:tcW w:w="2203" w:type="dxa"/>
          </w:tcPr>
          <w:p w:rsidR="00C25D54" w:rsidRDefault="00C25D54">
            <w:pPr>
              <w:jc w:val="center"/>
              <w:rPr>
                <w:b/>
              </w:rPr>
            </w:pPr>
            <w:r>
              <w:rPr>
                <w:b/>
              </w:rPr>
              <w:t xml:space="preserve">5. </w:t>
            </w:r>
            <w:commentRangeStart w:id="5"/>
            <w:r>
              <w:rPr>
                <w:b/>
              </w:rPr>
              <w:t>Refutation</w:t>
            </w:r>
            <w:commentRangeEnd w:id="5"/>
            <w:r w:rsidR="009729A5">
              <w:rPr>
                <w:rStyle w:val="CommentReference"/>
              </w:rPr>
              <w:commentReference w:id="5"/>
            </w:r>
          </w:p>
        </w:tc>
        <w:tc>
          <w:tcPr>
            <w:tcW w:w="1810" w:type="dxa"/>
          </w:tcPr>
          <w:p w:rsidR="00C25D54" w:rsidRPr="00164D73" w:rsidRDefault="00C25D54" w:rsidP="009A2FFE">
            <w:pPr>
              <w:jc w:val="center"/>
              <w:rPr>
                <w:sz w:val="16"/>
                <w:szCs w:val="16"/>
              </w:rPr>
            </w:pPr>
            <w:r w:rsidRPr="00164D73">
              <w:rPr>
                <w:sz w:val="16"/>
                <w:szCs w:val="16"/>
              </w:rPr>
              <w:t>Acknowledge</w:t>
            </w:r>
            <w:r w:rsidR="009A2FFE">
              <w:rPr>
                <w:sz w:val="16"/>
                <w:szCs w:val="16"/>
              </w:rPr>
              <w:t>s the opposing view,</w:t>
            </w:r>
            <w:r w:rsidRPr="00164D73">
              <w:rPr>
                <w:sz w:val="16"/>
                <w:szCs w:val="16"/>
              </w:rPr>
              <w:t xml:space="preserve"> </w:t>
            </w:r>
            <w:r w:rsidR="009A2FFE">
              <w:rPr>
                <w:sz w:val="16"/>
                <w:szCs w:val="16"/>
              </w:rPr>
              <w:t>gives at least 2 of</w:t>
            </w:r>
            <w:r w:rsidRPr="00512546">
              <w:rPr>
                <w:sz w:val="16"/>
                <w:szCs w:val="16"/>
              </w:rPr>
              <w:t xml:space="preserve"> their</w:t>
            </w:r>
            <w:r w:rsidRPr="00164D73">
              <w:rPr>
                <w:sz w:val="16"/>
                <w:szCs w:val="16"/>
              </w:rPr>
              <w:t xml:space="preserve"> main </w:t>
            </w:r>
            <w:r w:rsidR="009A2FFE">
              <w:rPr>
                <w:sz w:val="16"/>
                <w:szCs w:val="16"/>
              </w:rPr>
              <w:t>arguments and refutes them.</w:t>
            </w:r>
          </w:p>
        </w:tc>
        <w:tc>
          <w:tcPr>
            <w:tcW w:w="1810" w:type="dxa"/>
          </w:tcPr>
          <w:p w:rsidR="00C25D54" w:rsidRPr="00164D73" w:rsidRDefault="009A2FFE" w:rsidP="009A2F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Acknowledges the opposing view, gives at least one of</w:t>
            </w:r>
            <w:r w:rsidRPr="00512546">
              <w:rPr>
                <w:sz w:val="16"/>
                <w:szCs w:val="16"/>
              </w:rPr>
              <w:t xml:space="preserve"> their</w:t>
            </w:r>
            <w:r>
              <w:rPr>
                <w:sz w:val="16"/>
                <w:szCs w:val="16"/>
              </w:rPr>
              <w:t xml:space="preserve"> main arguments, and refutes it.</w:t>
            </w:r>
          </w:p>
        </w:tc>
        <w:tc>
          <w:tcPr>
            <w:tcW w:w="1810" w:type="dxa"/>
          </w:tcPr>
          <w:p w:rsidR="00C25D54" w:rsidRPr="00164D73" w:rsidRDefault="00C25D54" w:rsidP="00703FF0">
            <w:pPr>
              <w:jc w:val="center"/>
              <w:rPr>
                <w:sz w:val="16"/>
                <w:szCs w:val="16"/>
              </w:rPr>
            </w:pPr>
            <w:r w:rsidRPr="00164D73">
              <w:rPr>
                <w:sz w:val="16"/>
                <w:szCs w:val="16"/>
              </w:rPr>
              <w:t>Refutation is vague.</w:t>
            </w:r>
          </w:p>
        </w:tc>
        <w:tc>
          <w:tcPr>
            <w:tcW w:w="1810" w:type="dxa"/>
          </w:tcPr>
          <w:p w:rsidR="00C25D54" w:rsidRPr="00164D73" w:rsidRDefault="00C25D54" w:rsidP="009A49CD">
            <w:pPr>
              <w:jc w:val="center"/>
              <w:rPr>
                <w:sz w:val="16"/>
                <w:szCs w:val="16"/>
              </w:rPr>
            </w:pPr>
            <w:r w:rsidRPr="00164D73">
              <w:rPr>
                <w:sz w:val="16"/>
                <w:szCs w:val="16"/>
              </w:rPr>
              <w:t>Refutation is missing.</w:t>
            </w:r>
          </w:p>
        </w:tc>
        <w:tc>
          <w:tcPr>
            <w:tcW w:w="1033" w:type="dxa"/>
          </w:tcPr>
          <w:p w:rsidR="00C25D54" w:rsidRDefault="00C25D54">
            <w:pPr>
              <w:jc w:val="center"/>
            </w:pPr>
          </w:p>
        </w:tc>
      </w:tr>
      <w:tr w:rsidR="00350DE1" w:rsidTr="00120140">
        <w:tc>
          <w:tcPr>
            <w:tcW w:w="2203" w:type="dxa"/>
          </w:tcPr>
          <w:p w:rsidR="00350DE1" w:rsidRDefault="00C25D5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350DE1">
              <w:rPr>
                <w:b/>
              </w:rPr>
              <w:t>.</w:t>
            </w:r>
          </w:p>
          <w:p w:rsidR="00350DE1" w:rsidRDefault="00AD0B04">
            <w:pPr>
              <w:jc w:val="center"/>
              <w:rPr>
                <w:b/>
              </w:rPr>
            </w:pPr>
            <w:r>
              <w:rPr>
                <w:b/>
              </w:rPr>
              <w:t>Conclusion</w:t>
            </w:r>
          </w:p>
        </w:tc>
        <w:tc>
          <w:tcPr>
            <w:tcW w:w="1810" w:type="dxa"/>
          </w:tcPr>
          <w:p w:rsidR="00350DE1" w:rsidRPr="00120140" w:rsidRDefault="00120140" w:rsidP="00AD0B0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Summarizes</w:t>
            </w:r>
            <w:r w:rsidR="00AD0B04" w:rsidRPr="00120140">
              <w:rPr>
                <w:sz w:val="16"/>
                <w:szCs w:val="16"/>
              </w:rPr>
              <w:t xml:space="preserve"> paper without restating the introduction and provides a “nail” to finally and ultimately convince the reader</w:t>
            </w:r>
            <w:r w:rsidRPr="00120140">
              <w:rPr>
                <w:sz w:val="16"/>
                <w:szCs w:val="16"/>
              </w:rPr>
              <w:t xml:space="preserve"> of </w:t>
            </w:r>
            <w:r w:rsidRPr="00512546">
              <w:rPr>
                <w:sz w:val="16"/>
                <w:szCs w:val="16"/>
              </w:rPr>
              <w:t xml:space="preserve">their </w:t>
            </w:r>
            <w:r w:rsidRPr="00120140">
              <w:rPr>
                <w:sz w:val="16"/>
                <w:szCs w:val="16"/>
              </w:rPr>
              <w:t>argument.</w:t>
            </w:r>
          </w:p>
        </w:tc>
        <w:tc>
          <w:tcPr>
            <w:tcW w:w="1810" w:type="dxa"/>
          </w:tcPr>
          <w:p w:rsidR="00350DE1" w:rsidRPr="00120140" w:rsidRDefault="00120140" w:rsidP="00512546">
            <w:pPr>
              <w:jc w:val="center"/>
              <w:rPr>
                <w:sz w:val="16"/>
                <w:szCs w:val="16"/>
              </w:rPr>
            </w:pPr>
            <w:r w:rsidRPr="00120140">
              <w:rPr>
                <w:sz w:val="16"/>
                <w:szCs w:val="16"/>
              </w:rPr>
              <w:t>Summarizes paper wit</w:t>
            </w:r>
            <w:r w:rsidR="00512546">
              <w:rPr>
                <w:sz w:val="16"/>
                <w:szCs w:val="16"/>
              </w:rPr>
              <w:t xml:space="preserve">hout restating the introduction.  </w:t>
            </w:r>
            <w:r w:rsidRPr="00120140">
              <w:rPr>
                <w:sz w:val="16"/>
                <w:szCs w:val="16"/>
              </w:rPr>
              <w:t>Final effort or “nail” to convince reader could be stronger.</w:t>
            </w:r>
          </w:p>
        </w:tc>
        <w:tc>
          <w:tcPr>
            <w:tcW w:w="1810" w:type="dxa"/>
          </w:tcPr>
          <w:p w:rsidR="00350DE1" w:rsidRPr="00120140" w:rsidRDefault="00120140" w:rsidP="00120140">
            <w:pPr>
              <w:jc w:val="center"/>
              <w:rPr>
                <w:sz w:val="16"/>
                <w:szCs w:val="16"/>
              </w:rPr>
            </w:pPr>
            <w:r w:rsidRPr="00120140">
              <w:rPr>
                <w:sz w:val="16"/>
                <w:szCs w:val="16"/>
              </w:rPr>
              <w:t xml:space="preserve">Summarizes paper but it is too similar to the introduction </w:t>
            </w:r>
            <w:r w:rsidRPr="00512546">
              <w:rPr>
                <w:sz w:val="16"/>
                <w:szCs w:val="16"/>
              </w:rPr>
              <w:t xml:space="preserve">and </w:t>
            </w:r>
            <w:r w:rsidR="00BC61D7" w:rsidRPr="00512546">
              <w:rPr>
                <w:sz w:val="16"/>
                <w:szCs w:val="16"/>
              </w:rPr>
              <w:t>/or</w:t>
            </w:r>
            <w:r w:rsidR="00BC61D7">
              <w:rPr>
                <w:sz w:val="16"/>
                <w:szCs w:val="16"/>
              </w:rPr>
              <w:t xml:space="preserve"> </w:t>
            </w:r>
            <w:r w:rsidRPr="00120140">
              <w:rPr>
                <w:sz w:val="16"/>
                <w:szCs w:val="16"/>
              </w:rPr>
              <w:t>lacks a final “nail” to convince reader of thesis.</w:t>
            </w:r>
          </w:p>
        </w:tc>
        <w:tc>
          <w:tcPr>
            <w:tcW w:w="1810" w:type="dxa"/>
          </w:tcPr>
          <w:p w:rsidR="00350DE1" w:rsidRDefault="00120140">
            <w:pPr>
              <w:jc w:val="center"/>
              <w:rPr>
                <w:sz w:val="18"/>
              </w:rPr>
            </w:pPr>
            <w:r>
              <w:rPr>
                <w:sz w:val="18"/>
              </w:rPr>
              <w:t>Summary is weak or identical to introduction.</w:t>
            </w:r>
          </w:p>
        </w:tc>
        <w:tc>
          <w:tcPr>
            <w:tcW w:w="1033" w:type="dxa"/>
          </w:tcPr>
          <w:p w:rsidR="00350DE1" w:rsidRDefault="00350DE1">
            <w:pPr>
              <w:jc w:val="center"/>
            </w:pPr>
          </w:p>
        </w:tc>
      </w:tr>
      <w:tr w:rsidR="009A49CD" w:rsidTr="0009437E">
        <w:trPr>
          <w:trHeight w:val="1475"/>
        </w:trPr>
        <w:tc>
          <w:tcPr>
            <w:tcW w:w="2203" w:type="dxa"/>
          </w:tcPr>
          <w:p w:rsidR="009A49CD" w:rsidRDefault="009A49CD">
            <w:pPr>
              <w:jc w:val="center"/>
              <w:rPr>
                <w:b/>
              </w:rPr>
            </w:pPr>
            <w:commentRangeStart w:id="6"/>
            <w:r>
              <w:rPr>
                <w:b/>
              </w:rPr>
              <w:t>Mechanics</w:t>
            </w:r>
            <w:commentRangeEnd w:id="6"/>
            <w:r w:rsidR="00E8745B">
              <w:rPr>
                <w:rStyle w:val="CommentReference"/>
              </w:rPr>
              <w:commentReference w:id="6"/>
            </w:r>
          </w:p>
        </w:tc>
        <w:tc>
          <w:tcPr>
            <w:tcW w:w="1810" w:type="dxa"/>
          </w:tcPr>
          <w:p w:rsidR="00C142AF" w:rsidRDefault="009A49CD" w:rsidP="000943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Contains no more than 3 spelling/grammatical errors, utilizes sentence variety, </w:t>
            </w:r>
            <w:r w:rsidR="00C25D54">
              <w:rPr>
                <w:sz w:val="16"/>
                <w:szCs w:val="16"/>
              </w:rPr>
              <w:t>strong word choice</w:t>
            </w:r>
            <w:r w:rsidR="00C142A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10" w:type="dxa"/>
          </w:tcPr>
          <w:p w:rsidR="009A49CD" w:rsidRPr="00120140" w:rsidRDefault="009A49CD" w:rsidP="00C25D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Contains more than 3 but less than 5 spelling/grammatical errors, has some sentence variety, </w:t>
            </w:r>
            <w:r w:rsidR="00C25D54">
              <w:rPr>
                <w:sz w:val="16"/>
                <w:szCs w:val="16"/>
              </w:rPr>
              <w:t>good word choice</w:t>
            </w:r>
          </w:p>
        </w:tc>
        <w:tc>
          <w:tcPr>
            <w:tcW w:w="1810" w:type="dxa"/>
          </w:tcPr>
          <w:p w:rsidR="009A49CD" w:rsidRPr="00120140" w:rsidRDefault="009A49CD" w:rsidP="00C25D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Contains more than 5 but less than 7 spelling/grammatical errors, lacks sentence variety</w:t>
            </w:r>
            <w:r w:rsidR="00C25D54">
              <w:rPr>
                <w:sz w:val="16"/>
                <w:szCs w:val="16"/>
              </w:rPr>
              <w:t>, weak word choice</w:t>
            </w:r>
          </w:p>
        </w:tc>
        <w:tc>
          <w:tcPr>
            <w:tcW w:w="1810" w:type="dxa"/>
          </w:tcPr>
          <w:p w:rsidR="00C142AF" w:rsidRPr="00220AE4" w:rsidRDefault="00220AE4" w:rsidP="0009437E">
            <w:pPr>
              <w:jc w:val="center"/>
              <w:rPr>
                <w:sz w:val="16"/>
                <w:szCs w:val="16"/>
              </w:rPr>
            </w:pPr>
            <w:r w:rsidRPr="00220AE4">
              <w:rPr>
                <w:sz w:val="16"/>
                <w:szCs w:val="16"/>
              </w:rPr>
              <w:t xml:space="preserve">Contains more than 7 spelling/grammatical errors, lacks sentence variety, </w:t>
            </w:r>
            <w:r w:rsidRPr="00512546">
              <w:rPr>
                <w:sz w:val="16"/>
                <w:szCs w:val="16"/>
              </w:rPr>
              <w:t>fails to “hook” and keep reader’s attention, fails to support thesis</w:t>
            </w:r>
          </w:p>
        </w:tc>
        <w:tc>
          <w:tcPr>
            <w:tcW w:w="1033" w:type="dxa"/>
          </w:tcPr>
          <w:p w:rsidR="009A49CD" w:rsidRDefault="009A49CD">
            <w:pPr>
              <w:jc w:val="center"/>
            </w:pPr>
          </w:p>
        </w:tc>
      </w:tr>
    </w:tbl>
    <w:p w:rsidR="00234B2A" w:rsidRDefault="00234B2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</w:p>
    <w:p w:rsidR="00234B2A" w:rsidRDefault="00234B2A">
      <w:r>
        <w:t xml:space="preserve">                                                                                                                       Total Rubric Points _______</w:t>
      </w:r>
    </w:p>
    <w:p w:rsidR="00234B2A" w:rsidRDefault="00234B2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76"/>
      </w:tblGrid>
      <w:tr w:rsidR="00234B2A" w:rsidTr="00164D73">
        <w:trPr>
          <w:trHeight w:val="800"/>
        </w:trPr>
        <w:tc>
          <w:tcPr>
            <w:tcW w:w="10476" w:type="dxa"/>
          </w:tcPr>
          <w:p w:rsidR="00234B2A" w:rsidRPr="00164D73" w:rsidRDefault="00234B2A">
            <w:pPr>
              <w:jc w:val="center"/>
              <w:rPr>
                <w:b/>
                <w:bCs/>
                <w:sz w:val="20"/>
                <w:szCs w:val="20"/>
              </w:rPr>
            </w:pPr>
            <w:r w:rsidRPr="00164D73">
              <w:rPr>
                <w:b/>
                <w:bCs/>
                <w:sz w:val="20"/>
                <w:szCs w:val="20"/>
              </w:rPr>
              <w:t>Grade Scale</w:t>
            </w:r>
          </w:p>
          <w:p w:rsidR="00234B2A" w:rsidRPr="00164D73" w:rsidRDefault="00234B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B2A" w:rsidRDefault="00420B14">
            <w:pPr>
              <w:rPr>
                <w:b/>
                <w:bCs/>
              </w:rPr>
            </w:pPr>
            <w:r w:rsidRPr="00164D73">
              <w:rPr>
                <w:b/>
                <w:bCs/>
                <w:sz w:val="20"/>
                <w:szCs w:val="20"/>
              </w:rPr>
              <w:t>25-28</w:t>
            </w:r>
            <w:r w:rsidR="00234B2A" w:rsidRPr="00164D73">
              <w:rPr>
                <w:b/>
                <w:bCs/>
                <w:sz w:val="20"/>
                <w:szCs w:val="20"/>
              </w:rPr>
              <w:t xml:space="preserve">  A           </w:t>
            </w:r>
            <w:r w:rsidRPr="00164D73">
              <w:rPr>
                <w:b/>
                <w:bCs/>
                <w:sz w:val="20"/>
                <w:szCs w:val="20"/>
              </w:rPr>
              <w:t>18-24</w:t>
            </w:r>
            <w:r w:rsidR="00234B2A" w:rsidRPr="00164D73">
              <w:rPr>
                <w:b/>
                <w:bCs/>
                <w:sz w:val="20"/>
                <w:szCs w:val="20"/>
              </w:rPr>
              <w:t xml:space="preserve">  B           </w:t>
            </w:r>
            <w:r w:rsidRPr="00164D73">
              <w:rPr>
                <w:b/>
                <w:bCs/>
                <w:sz w:val="20"/>
                <w:szCs w:val="20"/>
              </w:rPr>
              <w:t>11-17</w:t>
            </w:r>
            <w:r w:rsidR="00234B2A" w:rsidRPr="00164D73">
              <w:rPr>
                <w:b/>
                <w:bCs/>
                <w:sz w:val="20"/>
                <w:szCs w:val="20"/>
              </w:rPr>
              <w:t xml:space="preserve">  C            </w:t>
            </w:r>
            <w:r w:rsidRPr="00164D73">
              <w:rPr>
                <w:b/>
                <w:bCs/>
                <w:sz w:val="20"/>
                <w:szCs w:val="20"/>
              </w:rPr>
              <w:t>4-10</w:t>
            </w:r>
            <w:r w:rsidR="00234B2A" w:rsidRPr="00164D73">
              <w:rPr>
                <w:b/>
                <w:bCs/>
                <w:sz w:val="20"/>
                <w:szCs w:val="20"/>
              </w:rPr>
              <w:t xml:space="preserve">  D       1-</w:t>
            </w:r>
            <w:r w:rsidRPr="00164D73">
              <w:rPr>
                <w:b/>
                <w:bCs/>
                <w:sz w:val="20"/>
                <w:szCs w:val="20"/>
              </w:rPr>
              <w:t>3</w:t>
            </w:r>
            <w:r w:rsidR="00234B2A" w:rsidRPr="00164D73">
              <w:rPr>
                <w:b/>
                <w:bCs/>
                <w:sz w:val="20"/>
                <w:szCs w:val="20"/>
              </w:rPr>
              <w:t xml:space="preserve">  F                   </w:t>
            </w:r>
            <w:r w:rsidR="00164D73">
              <w:rPr>
                <w:b/>
                <w:bCs/>
                <w:sz w:val="20"/>
                <w:szCs w:val="20"/>
              </w:rPr>
              <w:t xml:space="preserve">                           </w:t>
            </w:r>
            <w:r w:rsidR="00234B2A" w:rsidRPr="00164D73">
              <w:rPr>
                <w:b/>
                <w:bCs/>
                <w:sz w:val="20"/>
                <w:szCs w:val="20"/>
              </w:rPr>
              <w:t>Your Grade:____________</w:t>
            </w:r>
          </w:p>
        </w:tc>
      </w:tr>
    </w:tbl>
    <w:p w:rsidR="00350DE1" w:rsidRDefault="00350DE1"/>
    <w:sectPr w:rsidR="00350DE1" w:rsidSect="00A9125B">
      <w:pgSz w:w="12240" w:h="15840"/>
      <w:pgMar w:top="720" w:right="720" w:bottom="720" w:left="126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Elizabeth Droessler" w:date="2013-12-17T15:29:00Z" w:initials="ED">
    <w:p w:rsidR="009729A5" w:rsidRDefault="009729A5">
      <w:pPr>
        <w:pStyle w:val="CommentText"/>
      </w:pPr>
      <w:r>
        <w:rPr>
          <w:rStyle w:val="CommentReference"/>
        </w:rPr>
        <w:annotationRef/>
      </w:r>
      <w:r>
        <w:t>If your purpose is to have the students make a compelling argument and you are asking for evidence with a lens of objectivity, I believe you could drop the term persuasive and focus on Argument</w:t>
      </w:r>
      <w:r w:rsidR="00E8745B">
        <w:t xml:space="preserve"> – which aligns this more closely with Common Core</w:t>
      </w:r>
    </w:p>
  </w:comment>
  <w:comment w:id="1" w:author="Elizabeth Droessler" w:date="2013-12-17T15:22:00Z" w:initials="ED">
    <w:p w:rsidR="009729A5" w:rsidRDefault="009729A5">
      <w:pPr>
        <w:pStyle w:val="CommentText"/>
      </w:pPr>
      <w:r>
        <w:rPr>
          <w:rStyle w:val="CommentReference"/>
        </w:rPr>
        <w:annotationRef/>
      </w:r>
      <w:r>
        <w:t>This can be a strong problem-based example – well worth arguing!</w:t>
      </w:r>
    </w:p>
  </w:comment>
  <w:comment w:id="2" w:author="Elizabeth Droessler" w:date="2013-12-17T15:21:00Z" w:initials="ED">
    <w:p w:rsidR="009729A5" w:rsidRDefault="009729A5">
      <w:pPr>
        <w:pStyle w:val="CommentText"/>
      </w:pPr>
      <w:r>
        <w:rPr>
          <w:rStyle w:val="CommentReference"/>
        </w:rPr>
        <w:annotationRef/>
      </w:r>
      <w:r>
        <w:t>This is very clear and provides great direction!</w:t>
      </w:r>
    </w:p>
  </w:comment>
  <w:comment w:id="3" w:author="Elizabeth Droessler" w:date="2013-12-17T15:24:00Z" w:initials="ED">
    <w:p w:rsidR="009729A5" w:rsidRDefault="009729A5">
      <w:pPr>
        <w:pStyle w:val="CommentText"/>
      </w:pPr>
      <w:r>
        <w:rPr>
          <w:rStyle w:val="CommentReference"/>
        </w:rPr>
        <w:annotationRef/>
      </w:r>
      <w:r>
        <w:t>Great helpful hints – this also provides for the option of a discussion on casting against ‘type’</w:t>
      </w:r>
    </w:p>
  </w:comment>
  <w:comment w:id="5" w:author="Elizabeth Droessler" w:date="2014-01-21T11:03:00Z" w:initials="ED">
    <w:p w:rsidR="009729A5" w:rsidRDefault="009729A5">
      <w:pPr>
        <w:pStyle w:val="CommentText"/>
      </w:pPr>
      <w:r>
        <w:rPr>
          <w:rStyle w:val="CommentReference"/>
        </w:rPr>
        <w:annotationRef/>
      </w:r>
      <w:r>
        <w:t>In Common Core language I believe this is called ‘counter-claims’ – you may want to define this a bit more to ensure the students are successful – is a student going to consider 5 possible shows and reject all but 1 – the counter claim being an explanation of why ‘not’ the other 4 – OR are you going to consider what other people may say about the singular choice – e.g. Some may say that West Side Story is based-on gang violence and is too controversial in our current climat</w:t>
      </w:r>
      <w:r w:rsidR="00353040">
        <w:t>e … but at our school</w:t>
      </w:r>
      <w:r w:rsidR="00E8745B">
        <w:t xml:space="preserve"> …</w:t>
      </w:r>
    </w:p>
  </w:comment>
  <w:comment w:id="6" w:author="Elizabeth Droessler" w:date="2013-12-17T15:48:00Z" w:initials="ED">
    <w:p w:rsidR="00E8745B" w:rsidRDefault="00E8745B" w:rsidP="00E8745B">
      <w:pPr>
        <w:spacing w:before="100" w:beforeAutospacing="1" w:after="100" w:afterAutospacing="1"/>
        <w:outlineLvl w:val="3"/>
        <w:rPr>
          <w:rFonts w:ascii="Segoe UI" w:hAnsi="Segoe UI" w:cs="Segoe UI"/>
          <w:b/>
          <w:bCs/>
          <w:color w:val="666666"/>
          <w:sz w:val="27"/>
          <w:szCs w:val="27"/>
        </w:rPr>
      </w:pPr>
      <w:r>
        <w:rPr>
          <w:rStyle w:val="CommentReference"/>
        </w:rPr>
        <w:annotationRef/>
      </w:r>
      <w:r>
        <w:t>In a word document you can check the Flesch-Kincaid level – This would ensure the students are wr</w:t>
      </w:r>
      <w:r w:rsidR="007A3300">
        <w:t xml:space="preserve">iting at an appropriate level.  </w:t>
      </w:r>
      <w:r>
        <w:t xml:space="preserve">Students can check their work in WORD by </w:t>
      </w:r>
    </w:p>
    <w:p w:rsidR="00E8745B" w:rsidRDefault="00E8745B" w:rsidP="00E8745B">
      <w:pPr>
        <w:numPr>
          <w:ilvl w:val="0"/>
          <w:numId w:val="1"/>
        </w:numPr>
        <w:spacing w:before="100" w:beforeAutospacing="1" w:after="100" w:afterAutospacing="1"/>
        <w:ind w:left="-300"/>
        <w:rPr>
          <w:rFonts w:ascii="Segoe UI" w:hAnsi="Segoe UI" w:cs="Segoe UI"/>
          <w:color w:val="666666"/>
          <w:sz w:val="15"/>
          <w:szCs w:val="15"/>
        </w:rPr>
      </w:pPr>
      <w:r>
        <w:rPr>
          <w:rFonts w:ascii="Segoe UI" w:hAnsi="Segoe UI" w:cs="Segoe UI"/>
          <w:color w:val="666666"/>
          <w:sz w:val="15"/>
          <w:szCs w:val="15"/>
        </w:rPr>
        <w:t xml:space="preserve">Click the </w:t>
      </w:r>
      <w:r>
        <w:rPr>
          <w:rFonts w:ascii="Segoe UI" w:hAnsi="Segoe UI" w:cs="Segoe UI"/>
          <w:b/>
          <w:bCs/>
          <w:color w:val="666666"/>
          <w:sz w:val="15"/>
          <w:szCs w:val="15"/>
        </w:rPr>
        <w:t>File</w:t>
      </w:r>
      <w:r>
        <w:rPr>
          <w:rFonts w:ascii="Segoe UI" w:hAnsi="Segoe UI" w:cs="Segoe UI"/>
          <w:color w:val="666666"/>
          <w:sz w:val="15"/>
          <w:szCs w:val="15"/>
        </w:rPr>
        <w:t xml:space="preserve"> tab, and then click </w:t>
      </w:r>
      <w:r>
        <w:rPr>
          <w:rFonts w:ascii="Segoe UI" w:hAnsi="Segoe UI" w:cs="Segoe UI"/>
          <w:b/>
          <w:bCs/>
          <w:color w:val="666666"/>
          <w:sz w:val="15"/>
          <w:szCs w:val="15"/>
        </w:rPr>
        <w:t>Options</w:t>
      </w:r>
      <w:r>
        <w:rPr>
          <w:rFonts w:ascii="Segoe UI" w:hAnsi="Segoe UI" w:cs="Segoe UI"/>
          <w:color w:val="666666"/>
          <w:sz w:val="15"/>
          <w:szCs w:val="15"/>
        </w:rPr>
        <w:t>.</w:t>
      </w:r>
    </w:p>
    <w:p w:rsidR="00E8745B" w:rsidRDefault="00E8745B" w:rsidP="00E8745B">
      <w:pPr>
        <w:numPr>
          <w:ilvl w:val="0"/>
          <w:numId w:val="1"/>
        </w:numPr>
        <w:spacing w:before="100" w:beforeAutospacing="1" w:after="100" w:afterAutospacing="1"/>
        <w:ind w:left="-300"/>
        <w:rPr>
          <w:rFonts w:ascii="Segoe UI" w:hAnsi="Segoe UI" w:cs="Segoe UI"/>
          <w:color w:val="666666"/>
          <w:sz w:val="15"/>
          <w:szCs w:val="15"/>
        </w:rPr>
      </w:pPr>
      <w:r>
        <w:rPr>
          <w:rFonts w:ascii="Segoe UI" w:hAnsi="Segoe UI" w:cs="Segoe UI"/>
          <w:color w:val="666666"/>
          <w:sz w:val="15"/>
          <w:szCs w:val="15"/>
        </w:rPr>
        <w:t xml:space="preserve">Click </w:t>
      </w:r>
      <w:r>
        <w:rPr>
          <w:rFonts w:ascii="Segoe UI" w:hAnsi="Segoe UI" w:cs="Segoe UI"/>
          <w:b/>
          <w:bCs/>
          <w:color w:val="666666"/>
          <w:sz w:val="15"/>
          <w:szCs w:val="15"/>
        </w:rPr>
        <w:t>Proofing</w:t>
      </w:r>
      <w:r>
        <w:rPr>
          <w:rFonts w:ascii="Segoe UI" w:hAnsi="Segoe UI" w:cs="Segoe UI"/>
          <w:color w:val="666666"/>
          <w:sz w:val="15"/>
          <w:szCs w:val="15"/>
        </w:rPr>
        <w:t>.</w:t>
      </w:r>
    </w:p>
    <w:p w:rsidR="00E8745B" w:rsidRDefault="00E8745B" w:rsidP="00E8745B">
      <w:pPr>
        <w:numPr>
          <w:ilvl w:val="0"/>
          <w:numId w:val="1"/>
        </w:numPr>
        <w:spacing w:before="100" w:beforeAutospacing="1" w:after="100" w:afterAutospacing="1"/>
        <w:ind w:left="-300"/>
        <w:rPr>
          <w:rFonts w:ascii="Segoe UI" w:hAnsi="Segoe UI" w:cs="Segoe UI"/>
          <w:color w:val="666666"/>
          <w:sz w:val="15"/>
          <w:szCs w:val="15"/>
        </w:rPr>
      </w:pPr>
      <w:r>
        <w:rPr>
          <w:rFonts w:ascii="Segoe UI" w:hAnsi="Segoe UI" w:cs="Segoe UI"/>
          <w:color w:val="666666"/>
          <w:sz w:val="15"/>
          <w:szCs w:val="15"/>
        </w:rPr>
        <w:t xml:space="preserve">Under </w:t>
      </w:r>
      <w:proofErr w:type="gramStart"/>
      <w:r>
        <w:rPr>
          <w:rFonts w:ascii="Segoe UI" w:hAnsi="Segoe UI" w:cs="Segoe UI"/>
          <w:b/>
          <w:bCs/>
          <w:color w:val="666666"/>
          <w:sz w:val="15"/>
          <w:szCs w:val="15"/>
        </w:rPr>
        <w:t>When</w:t>
      </w:r>
      <w:proofErr w:type="gramEnd"/>
      <w:r>
        <w:rPr>
          <w:rFonts w:ascii="Segoe UI" w:hAnsi="Segoe UI" w:cs="Segoe UI"/>
          <w:b/>
          <w:bCs/>
          <w:color w:val="666666"/>
          <w:sz w:val="15"/>
          <w:szCs w:val="15"/>
        </w:rPr>
        <w:t xml:space="preserve"> correcting spelling and grammar in Word, m</w:t>
      </w:r>
      <w:r>
        <w:rPr>
          <w:rFonts w:ascii="Segoe UI" w:hAnsi="Segoe UI" w:cs="Segoe UI"/>
          <w:color w:val="666666"/>
          <w:sz w:val="15"/>
          <w:szCs w:val="15"/>
        </w:rPr>
        <w:t xml:space="preserve">ake sure the </w:t>
      </w:r>
      <w:r>
        <w:rPr>
          <w:rFonts w:ascii="Segoe UI" w:hAnsi="Segoe UI" w:cs="Segoe UI"/>
          <w:b/>
          <w:bCs/>
          <w:color w:val="666666"/>
          <w:sz w:val="15"/>
          <w:szCs w:val="15"/>
        </w:rPr>
        <w:t>Check grammar with spelling</w:t>
      </w:r>
      <w:r>
        <w:rPr>
          <w:rFonts w:ascii="Segoe UI" w:hAnsi="Segoe UI" w:cs="Segoe UI"/>
          <w:color w:val="666666"/>
          <w:sz w:val="15"/>
          <w:szCs w:val="15"/>
        </w:rPr>
        <w:t xml:space="preserve"> check box is selected.</w:t>
      </w:r>
    </w:p>
    <w:p w:rsidR="00E8745B" w:rsidRDefault="00E8745B" w:rsidP="00E8745B">
      <w:pPr>
        <w:numPr>
          <w:ilvl w:val="0"/>
          <w:numId w:val="1"/>
        </w:numPr>
        <w:spacing w:before="100" w:beforeAutospacing="1" w:after="100" w:afterAutospacing="1"/>
        <w:ind w:left="-300"/>
        <w:rPr>
          <w:rFonts w:ascii="Segoe UI" w:hAnsi="Segoe UI" w:cs="Segoe UI"/>
          <w:color w:val="666666"/>
          <w:sz w:val="15"/>
          <w:szCs w:val="15"/>
        </w:rPr>
      </w:pPr>
      <w:r>
        <w:rPr>
          <w:rFonts w:ascii="Segoe UI" w:hAnsi="Segoe UI" w:cs="Segoe UI"/>
          <w:color w:val="666666"/>
          <w:sz w:val="15"/>
          <w:szCs w:val="15"/>
        </w:rPr>
        <w:t xml:space="preserve">Select </w:t>
      </w:r>
      <w:r>
        <w:rPr>
          <w:rFonts w:ascii="Segoe UI" w:hAnsi="Segoe UI" w:cs="Segoe UI"/>
          <w:b/>
          <w:bCs/>
          <w:color w:val="666666"/>
          <w:sz w:val="15"/>
          <w:szCs w:val="15"/>
        </w:rPr>
        <w:t>Show readability statistics</w:t>
      </w:r>
      <w:r>
        <w:rPr>
          <w:rFonts w:ascii="Segoe UI" w:hAnsi="Segoe UI" w:cs="Segoe UI"/>
          <w:color w:val="666666"/>
          <w:sz w:val="15"/>
          <w:szCs w:val="15"/>
        </w:rPr>
        <w:t>.</w:t>
      </w:r>
    </w:p>
    <w:p w:rsidR="00E8745B" w:rsidRDefault="00E8745B" w:rsidP="00E8745B">
      <w:pPr>
        <w:spacing w:before="100" w:beforeAutospacing="1" w:after="100" w:afterAutospacing="1"/>
        <w:rPr>
          <w:rFonts w:ascii="Segoe UI" w:hAnsi="Segoe UI" w:cs="Segoe UI"/>
          <w:color w:val="666666"/>
          <w:sz w:val="15"/>
          <w:szCs w:val="15"/>
        </w:rPr>
      </w:pPr>
    </w:p>
    <w:p w:rsidR="00E8745B" w:rsidRDefault="00E8745B">
      <w:pPr>
        <w:pStyle w:val="CommentText"/>
      </w:pP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D5400"/>
    <w:multiLevelType w:val="multilevel"/>
    <w:tmpl w:val="A9DE5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AA9"/>
    <w:rsid w:val="0009437E"/>
    <w:rsid w:val="000C0057"/>
    <w:rsid w:val="00120140"/>
    <w:rsid w:val="00164D73"/>
    <w:rsid w:val="0021366E"/>
    <w:rsid w:val="00220AE4"/>
    <w:rsid w:val="00234B2A"/>
    <w:rsid w:val="00320925"/>
    <w:rsid w:val="0034371F"/>
    <w:rsid w:val="00350DE1"/>
    <w:rsid w:val="00353040"/>
    <w:rsid w:val="0041008E"/>
    <w:rsid w:val="00411DD9"/>
    <w:rsid w:val="00420B14"/>
    <w:rsid w:val="00512546"/>
    <w:rsid w:val="00574C6E"/>
    <w:rsid w:val="005B69E0"/>
    <w:rsid w:val="006162E6"/>
    <w:rsid w:val="006971BA"/>
    <w:rsid w:val="00703FF0"/>
    <w:rsid w:val="007739D5"/>
    <w:rsid w:val="007A3300"/>
    <w:rsid w:val="00962195"/>
    <w:rsid w:val="009729A5"/>
    <w:rsid w:val="00985AA9"/>
    <w:rsid w:val="009A2FFE"/>
    <w:rsid w:val="009A49CD"/>
    <w:rsid w:val="00A9125B"/>
    <w:rsid w:val="00AB2AAD"/>
    <w:rsid w:val="00AD0B04"/>
    <w:rsid w:val="00B20CC8"/>
    <w:rsid w:val="00B77E12"/>
    <w:rsid w:val="00BC61D7"/>
    <w:rsid w:val="00C142AF"/>
    <w:rsid w:val="00C25D54"/>
    <w:rsid w:val="00E34DDF"/>
    <w:rsid w:val="00E8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125B"/>
    <w:rPr>
      <w:sz w:val="24"/>
      <w:szCs w:val="24"/>
    </w:rPr>
  </w:style>
  <w:style w:type="paragraph" w:styleId="Heading1">
    <w:name w:val="heading 1"/>
    <w:basedOn w:val="Normal"/>
    <w:next w:val="Normal"/>
    <w:qFormat/>
    <w:rsid w:val="00A9125B"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A9125B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125B"/>
    <w:pPr>
      <w:jc w:val="center"/>
    </w:pPr>
    <w:rPr>
      <w:b/>
      <w:bCs/>
      <w:sz w:val="32"/>
      <w:u w:val="single"/>
    </w:rPr>
  </w:style>
  <w:style w:type="character" w:styleId="CommentReference">
    <w:name w:val="annotation reference"/>
    <w:basedOn w:val="DefaultParagraphFont"/>
    <w:rsid w:val="009729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9729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729A5"/>
  </w:style>
  <w:style w:type="paragraph" w:styleId="CommentSubject">
    <w:name w:val="annotation subject"/>
    <w:basedOn w:val="CommentText"/>
    <w:next w:val="CommentText"/>
    <w:link w:val="CommentSubjectChar"/>
    <w:rsid w:val="009729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729A5"/>
    <w:rPr>
      <w:b/>
      <w:bCs/>
    </w:rPr>
  </w:style>
  <w:style w:type="paragraph" w:styleId="BalloonText">
    <w:name w:val="Balloon Text"/>
    <w:basedOn w:val="Normal"/>
    <w:link w:val="BalloonTextChar"/>
    <w:rsid w:val="009729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29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125B"/>
    <w:rPr>
      <w:sz w:val="24"/>
      <w:szCs w:val="24"/>
    </w:rPr>
  </w:style>
  <w:style w:type="paragraph" w:styleId="Heading1">
    <w:name w:val="heading 1"/>
    <w:basedOn w:val="Normal"/>
    <w:next w:val="Normal"/>
    <w:qFormat/>
    <w:rsid w:val="00A9125B"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A9125B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125B"/>
    <w:pPr>
      <w:jc w:val="center"/>
    </w:pPr>
    <w:rPr>
      <w:b/>
      <w:bCs/>
      <w:sz w:val="32"/>
      <w:u w:val="single"/>
    </w:rPr>
  </w:style>
  <w:style w:type="character" w:styleId="CommentReference">
    <w:name w:val="annotation reference"/>
    <w:basedOn w:val="DefaultParagraphFont"/>
    <w:rsid w:val="009729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9729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729A5"/>
  </w:style>
  <w:style w:type="paragraph" w:styleId="CommentSubject">
    <w:name w:val="annotation subject"/>
    <w:basedOn w:val="CommentText"/>
    <w:next w:val="CommentText"/>
    <w:link w:val="CommentSubjectChar"/>
    <w:rsid w:val="009729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729A5"/>
    <w:rPr>
      <w:b/>
      <w:bCs/>
    </w:rPr>
  </w:style>
  <w:style w:type="paragraph" w:styleId="BalloonText">
    <w:name w:val="Balloon Text"/>
    <w:basedOn w:val="Normal"/>
    <w:link w:val="BalloonTextChar"/>
    <w:rsid w:val="009729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29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141162">
          <w:marLeft w:val="300"/>
          <w:marRight w:val="0"/>
          <w:marTop w:val="3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9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2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01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31C60-2356-4158-AF29-19EC53413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741</Words>
  <Characters>4120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Written Critique of a Play Scoring Rubric</vt:lpstr>
    </vt:vector>
  </TitlesOfParts>
  <Company>WCPSS</Company>
  <LinksUpToDate>false</LinksUpToDate>
  <CharactersWithSpaces>4852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Written Critique of a Play Scoring Rubric</dc:title>
  <dc:creator>WCPSS</dc:creator>
  <cp:lastModifiedBy>Elizabeth Droessler</cp:lastModifiedBy>
  <cp:revision>2</cp:revision>
  <cp:lastPrinted>2013-12-17T19:46:00Z</cp:lastPrinted>
  <dcterms:created xsi:type="dcterms:W3CDTF">2014-01-22T14:36:00Z</dcterms:created>
  <dcterms:modified xsi:type="dcterms:W3CDTF">2014-01-22T14:36:00Z</dcterms:modified>
</cp:coreProperties>
</file>